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5-22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092</w:t>
      </w:r>
      <w:r>
        <w:rPr>
          <w:rFonts w:ascii="Times New Roman" w:eastAsia="Times New Roman" w:hAnsi="Times New Roman" w:cs="Times New Roman"/>
          <w:sz w:val="27"/>
          <w:szCs w:val="27"/>
        </w:rPr>
        <w:t>7010700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14.01.2025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27.09.2024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586240927010700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десяти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224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0412365400665002242520178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